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584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广东中创认证有限公司</w:t>
      </w:r>
    </w:p>
    <w:p>
      <w:pPr>
        <w:ind w:left="1840"/>
        <w:spacing w:before="197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安全生产标准化认证人员要求</w:t>
      </w:r>
    </w:p>
    <w:p>
      <w:pPr>
        <w:ind w:left="3568"/>
        <w:spacing w:before="254" w:line="187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</w:rPr>
        <w:t>GDCC</w:t>
      </w:r>
      <w:r>
        <w:rPr>
          <w:rFonts w:ascii="SimSun" w:hAnsi="SimSun" w:eastAsia="SimSun" w:cs="SimSun"/>
          <w:sz w:val="35"/>
          <w:szCs w:val="35"/>
          <w:b/>
          <w:bCs/>
          <w:spacing w:val="2"/>
        </w:rPr>
        <w:t>-007-2022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638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版本   A/0</w:t>
      </w:r>
    </w:p>
    <w:p>
      <w:pPr>
        <w:ind w:left="2404"/>
        <w:spacing w:before="269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编制/日期：阳铭伟</w:t>
      </w:r>
      <w:r>
        <w:rPr>
          <w:rFonts w:ascii="SimSun" w:hAnsi="SimSun" w:eastAsia="SimSun" w:cs="SimSun"/>
          <w:sz w:val="30"/>
          <w:szCs w:val="30"/>
          <w:spacing w:val="-5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2022.4.30</w:t>
      </w:r>
    </w:p>
    <w:p>
      <w:pPr>
        <w:ind w:left="2565"/>
        <w:spacing w:before="267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审核/日期：王岭</w:t>
      </w:r>
      <w:r>
        <w:rPr>
          <w:rFonts w:ascii="SimSun" w:hAnsi="SimSun" w:eastAsia="SimSun" w:cs="SimSun"/>
          <w:sz w:val="30"/>
          <w:szCs w:val="30"/>
          <w:spacing w:val="-5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3"/>
        </w:rPr>
        <w:t>2022.4.30</w:t>
      </w:r>
    </w:p>
    <w:p>
      <w:pPr>
        <w:ind w:left="2965" w:right="2119" w:hanging="416"/>
        <w:spacing w:before="266" w:line="37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批准/日期：程芳</w:t>
      </w:r>
      <w:r>
        <w:rPr>
          <w:rFonts w:ascii="SimSun" w:hAnsi="SimSun" w:eastAsia="SimSun" w:cs="SimSun"/>
          <w:sz w:val="30"/>
          <w:szCs w:val="30"/>
          <w:spacing w:val="-5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2022.4.30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生效日期：2022.4.30</w:t>
      </w:r>
    </w:p>
    <w:p>
      <w:pPr>
        <w:spacing w:line="371" w:lineRule="auto"/>
        <w:sectPr>
          <w:headerReference w:type="default" r:id="rId1"/>
          <w:pgSz w:w="11906" w:h="16839"/>
          <w:pgMar w:top="1175" w:right="1785" w:bottom="0" w:left="1785" w:header="858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pStyle w:val="BodyText"/>
        <w:spacing w:line="299" w:lineRule="auto"/>
        <w:rPr/>
      </w:pPr>
      <w:r/>
    </w:p>
    <w:p>
      <w:pPr>
        <w:ind w:left="941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1.1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认证管理人员</w:t>
      </w:r>
    </w:p>
    <w:p>
      <w:pPr>
        <w:ind w:left="452" w:right="80" w:firstLine="470"/>
        <w:spacing w:before="182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包括机构主要业务主管负责人、合同评审员、审核方案策划人员、人员</w:t>
      </w:r>
      <w:r>
        <w:rPr>
          <w:rFonts w:ascii="SimSun" w:hAnsi="SimSun" w:eastAsia="SimSun" w:cs="SimSun"/>
          <w:sz w:val="24"/>
          <w:szCs w:val="24"/>
          <w:spacing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能力评价人员等:</w:t>
      </w:r>
    </w:p>
    <w:p>
      <w:pPr>
        <w:ind w:left="443" w:right="80" w:firstLine="497"/>
        <w:spacing w:before="35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1）应通过</w:t>
      </w:r>
      <w:r>
        <w:rPr>
          <w:rFonts w:ascii="SimSun" w:hAnsi="SimSun" w:eastAsia="SimSun" w:cs="SimSun"/>
          <w:sz w:val="24"/>
          <w:szCs w:val="24"/>
          <w:spacing w:val="-5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GB/T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33000-2016《企业安全生产标准化基本</w:t>
      </w:r>
      <w:r>
        <w:rPr>
          <w:rFonts w:ascii="SimSun" w:hAnsi="SimSun" w:eastAsia="SimSun" w:cs="SimSun"/>
          <w:sz w:val="24"/>
          <w:szCs w:val="24"/>
          <w:spacing w:val="-3"/>
        </w:rPr>
        <w:t>规范》国际标准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基础知识及相关安全生产法律法规的培训，并经考试合格。</w:t>
      </w:r>
    </w:p>
    <w:p>
      <w:pPr>
        <w:ind w:left="926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2）掌握相应管理岗位所涉及的知识和技能，经考评合格。</w:t>
      </w:r>
    </w:p>
    <w:p>
      <w:pPr>
        <w:ind w:left="941"/>
        <w:spacing w:before="18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1.2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审核员</w:t>
      </w:r>
    </w:p>
    <w:p>
      <w:pPr>
        <w:ind w:left="452" w:right="80" w:firstLine="488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1）取得中国认证认可协会（</w:t>
      </w:r>
      <w:r>
        <w:rPr>
          <w:rFonts w:ascii="SimSun" w:hAnsi="SimSun" w:eastAsia="SimSun" w:cs="SimSun"/>
          <w:sz w:val="24"/>
          <w:szCs w:val="24"/>
        </w:rPr>
        <w:t>CCAA</w:t>
      </w:r>
      <w:r>
        <w:rPr>
          <w:rFonts w:ascii="SimSun" w:hAnsi="SimSun" w:eastAsia="SimSun" w:cs="SimSun"/>
          <w:sz w:val="24"/>
          <w:szCs w:val="24"/>
          <w:spacing w:val="2"/>
        </w:rPr>
        <w:t>）颁发的职业健康安全管理体系审核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员注册资格。</w:t>
      </w:r>
    </w:p>
    <w:p>
      <w:pPr>
        <w:ind w:left="926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4"/>
        </w:rPr>
        <w:t>2）教育经历:</w:t>
      </w:r>
    </w:p>
    <w:p>
      <w:pPr>
        <w:ind w:left="448" w:right="80" w:firstLine="476"/>
        <w:spacing w:before="184" w:line="35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5"/>
        </w:rPr>
        <w:t>a.大学本科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5"/>
        </w:rPr>
        <w:t>以上学历</w:t>
      </w:r>
      <w:r>
        <w:rPr>
          <w:rFonts w:ascii="SimSun" w:hAnsi="SimSun" w:eastAsia="SimSun" w:cs="SimSun"/>
          <w:sz w:val="24"/>
          <w:szCs w:val="24"/>
          <w:spacing w:val="-6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5"/>
        </w:rPr>
        <w:t>，或大专学历及相应专业</w:t>
      </w:r>
      <w:r>
        <w:rPr>
          <w:rFonts w:ascii="SimSun" w:hAnsi="SimSun" w:eastAsia="SimSun" w:cs="SimSun"/>
          <w:sz w:val="24"/>
          <w:szCs w:val="24"/>
          <w:spacing w:val="-6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5"/>
        </w:rPr>
        <w:t>中级</w:t>
      </w:r>
      <w:r>
        <w:rPr>
          <w:rFonts w:ascii="SimSun" w:hAnsi="SimSun" w:eastAsia="SimSun" w:cs="SimSun"/>
          <w:sz w:val="24"/>
          <w:szCs w:val="24"/>
          <w:spacing w:val="-6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5"/>
        </w:rPr>
        <w:t>以上技术职称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（注:2016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年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6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月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30 日前获得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CCA</w:t>
      </w:r>
      <w:r>
        <w:rPr>
          <w:rFonts w:ascii="SimSun" w:hAnsi="SimSun" w:eastAsia="SimSun" w:cs="SimSun"/>
          <w:sz w:val="24"/>
          <w:szCs w:val="24"/>
          <w:spacing w:val="-4"/>
        </w:rPr>
        <w:t>A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管理体系注册资格的，满足大专或以上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学历即可)。</w:t>
      </w:r>
    </w:p>
    <w:p>
      <w:pPr>
        <w:ind w:left="919"/>
        <w:spacing w:before="3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b.专业要求</w:t>
      </w:r>
    </w:p>
    <w:p>
      <w:pPr>
        <w:spacing w:before="182" w:line="219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(1）实施有安全生产标准化管理体系专业的审核，对所学专业不作限制。</w:t>
      </w:r>
    </w:p>
    <w:p>
      <w:pPr>
        <w:ind w:left="448" w:right="82" w:firstLine="517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(2) 通过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GB/T 33000-2016《企业安全生产标准化基本规范》标准基础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知识及相关安全生产法律法规的培训，并经考试合格。</w:t>
      </w:r>
    </w:p>
    <w:p>
      <w:pPr>
        <w:ind w:left="941"/>
        <w:spacing w:before="183" w:line="220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1.3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专业审核员</w:t>
      </w:r>
    </w:p>
    <w:p>
      <w:pPr>
        <w:ind w:left="444" w:right="80" w:firstLine="496"/>
        <w:spacing w:before="182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即承担安全生产标准化管理体系专业支持的审核员，除满足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</w:t>
      </w:r>
      <w:r>
        <w:rPr>
          <w:rFonts w:ascii="SimSun" w:hAnsi="SimSun" w:eastAsia="SimSun" w:cs="SimSun"/>
          <w:sz w:val="24"/>
          <w:szCs w:val="24"/>
          <w:spacing w:val="-4"/>
        </w:rPr>
        <w:t>.2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条款的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>要求外，还需要:</w:t>
      </w:r>
    </w:p>
    <w:p>
      <w:pPr>
        <w:ind w:left="443" w:right="80" w:firstLine="480"/>
        <w:spacing w:before="3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a.应具备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年或以上从事相关领域设计研发、生产制造、</w:t>
      </w:r>
      <w:r>
        <w:rPr>
          <w:rFonts w:ascii="SimSun" w:hAnsi="SimSun" w:eastAsia="SimSun" w:cs="SimSun"/>
          <w:sz w:val="24"/>
          <w:szCs w:val="24"/>
          <w:spacing w:val="-3"/>
        </w:rPr>
        <w:t>检测、安全生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产管理等密切相关的工作经验，经考评合格。</w:t>
      </w:r>
    </w:p>
    <w:p>
      <w:pPr>
        <w:ind w:left="941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1.4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技术专家</w:t>
      </w:r>
    </w:p>
    <w:p>
      <w:pPr>
        <w:ind w:left="444" w:right="80" w:firstLine="481"/>
        <w:spacing w:before="182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大专或以上学历，满足</w:t>
      </w:r>
      <w:r>
        <w:rPr>
          <w:rFonts w:ascii="SimSun" w:hAnsi="SimSun" w:eastAsia="SimSun" w:cs="SimSun"/>
          <w:sz w:val="24"/>
          <w:szCs w:val="24"/>
          <w:spacing w:val="-2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1.3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条款所对应专业所需要的工作经验，经考评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合格。</w:t>
      </w:r>
    </w:p>
    <w:p>
      <w:pPr>
        <w:ind w:left="941"/>
        <w:spacing w:before="3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1.5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认证决定人员</w:t>
      </w:r>
    </w:p>
    <w:p>
      <w:pPr>
        <w:ind w:left="442" w:right="80" w:firstLine="483"/>
        <w:spacing w:before="184" w:line="35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为经本机构授权、对认证结果作出决定的人员，其中负责专业支持的专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业人员具备与专业审核员或技术专家相同的专业教</w:t>
      </w:r>
      <w:r>
        <w:rPr>
          <w:rFonts w:ascii="SimSun" w:hAnsi="SimSun" w:eastAsia="SimSun" w:cs="SimSun"/>
          <w:sz w:val="24"/>
          <w:szCs w:val="24"/>
          <w:spacing w:val="-2"/>
        </w:rPr>
        <w:t>育与工作经历条件，经考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评合格。</w:t>
      </w:r>
    </w:p>
    <w:sectPr>
      <w:headerReference w:type="default" r:id="rId2"/>
      <w:pgSz w:w="11906" w:h="16839"/>
      <w:pgMar w:top="1175" w:right="1719" w:bottom="0" w:left="1785" w:header="858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before="46" w:line="187" w:lineRule="auto"/>
      <w:jc w:val="right"/>
      <w:rPr>
        <w:rFonts w:ascii="DengXian" w:hAnsi="DengXian" w:eastAsia="DengXian" w:cs="DengXian"/>
        <w:sz w:val="18"/>
        <w:szCs w:val="18"/>
      </w:rPr>
    </w:pPr>
    <w:r>
      <w:pict>
        <v:shape id="_x0000_s2" style="position:absolute;margin-left:90pt;margin-top:55.7pt;mso-position-vertical-relative:page;mso-position-horizontal-relative:page;width:415.3pt;height:0.75pt;z-index:251659264;" o:allowincell="f" fillcolor="#000000" filled="true" stroked="false" coordsize="8305,15" coordorigin="0,0" path="m,l8305,0l8305,14l0,14l0,0xe"/>
      </w:pict>
    </w:r>
    <w:r>
      <w:pict>
        <v:shape id="PowerPlusWaterMarkObject4" style="position:absolute;margin-left:193.789pt;margin-top:395.313pt;mso-position-vertical-relative:page;mso-position-horizontal-relative:page;width:213.7pt;height:53.95pt;z-index:-251658240;rotation:315;" o:allowincell="f" fillcolor="#000000" filled="true" stroked="false" type="#_x0000_t136">
          <v:fill opacity="0.101961"/>
          <v:textpath style="font-family:&quot;SimSun&quot;;font-size:54;v-text-kern:t;mso-text-shadow:auto" string="严禁复制"/>
        </v:shape>
      </w:pict>
    </w:r>
    <w:r>
      <w:rPr>
        <w:rFonts w:ascii="DengXian" w:hAnsi="DengXian" w:eastAsia="DengXian" w:cs="DengXian"/>
        <w:sz w:val="18"/>
        <w:szCs w:val="18"/>
        <w:spacing w:val="-1"/>
      </w:rPr>
      <w:t>GDCC-007-2022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7"/>
      <w:spacing w:before="46" w:line="187" w:lineRule="auto"/>
      <w:rPr>
        <w:rFonts w:ascii="DengXian" w:hAnsi="DengXian" w:eastAsia="DengXian" w:cs="DengXian"/>
        <w:sz w:val="18"/>
        <w:szCs w:val="18"/>
      </w:rPr>
    </w:pPr>
    <w:r>
      <w:pict>
        <v:shape id="_x0000_s6" style="position:absolute;margin-left:90pt;margin-top:55.7pt;mso-position-vertical-relative:page;mso-position-horizontal-relative:page;width:415.3pt;height:0.75pt;z-index:251661312;" o:allowincell="f" fillcolor="#000000" filled="true" stroked="false" coordsize="8305,15" coordorigin="0,0" path="m,l8305,0l8305,14l0,14l0,0xe"/>
      </w:pict>
    </w:r>
    <w:r>
      <w:pict>
        <v:shape id="PowerPlusWaterMarkObject8" style="position:absolute;margin-left:193.789pt;margin-top:395.313pt;mso-position-vertical-relative:page;mso-position-horizontal-relative:page;width:213.7pt;height:53.95pt;z-index:-251656192;rotation:315;" o:allowincell="f" fillcolor="#000000" filled="true" stroked="false" type="#_x0000_t136">
          <v:fill opacity="0.101961"/>
          <v:textpath style="font-family:&quot;SimSun&quot;;font-size:54;v-text-kern:t;mso-text-shadow:auto" string="严禁复制"/>
        </v:shape>
      </w:pict>
    </w:r>
    <w:r>
      <w:rPr>
        <w:rFonts w:ascii="DengXian" w:hAnsi="DengXian" w:eastAsia="DengXian" w:cs="DengXian"/>
        <w:sz w:val="18"/>
        <w:szCs w:val="18"/>
        <w:spacing w:val="-1"/>
      </w:rPr>
      <w:t>GDCC-007-2022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小鹏</dc:creator>
  <dcterms:created xsi:type="dcterms:W3CDTF">2024-07-25T09:12:40Z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2024-07-25T18:41:20</vt:filetime>
  </property>
</Properties>
</file>